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77B1" w14:textId="770FE029" w:rsidR="00F067E1" w:rsidRDefault="00F067E1">
      <w:pPr>
        <w:rPr>
          <w:rFonts w:ascii="Arial" w:hAnsi="Arial" w:cs="Arial"/>
          <w:b/>
          <w:bCs/>
        </w:rPr>
      </w:pPr>
      <w:r w:rsidRPr="00F067E1">
        <w:rPr>
          <w:rFonts w:ascii="Arial" w:hAnsi="Arial" w:cs="Arial"/>
          <w:b/>
          <w:bCs/>
        </w:rPr>
        <w:t xml:space="preserve">Illinois Updates – </w:t>
      </w:r>
      <w:r w:rsidR="001637F0">
        <w:rPr>
          <w:rFonts w:ascii="Arial" w:hAnsi="Arial" w:cs="Arial"/>
          <w:b/>
          <w:bCs/>
        </w:rPr>
        <w:t xml:space="preserve">May </w:t>
      </w:r>
      <w:r w:rsidR="006725D7">
        <w:rPr>
          <w:rFonts w:ascii="Arial" w:hAnsi="Arial" w:cs="Arial"/>
          <w:b/>
          <w:bCs/>
        </w:rPr>
        <w:t>31</w:t>
      </w:r>
      <w:r w:rsidR="008C7C2F">
        <w:rPr>
          <w:rFonts w:ascii="Arial" w:hAnsi="Arial" w:cs="Arial"/>
          <w:b/>
          <w:bCs/>
        </w:rPr>
        <w:t xml:space="preserve">, </w:t>
      </w:r>
      <w:r w:rsidRPr="00F067E1">
        <w:rPr>
          <w:rFonts w:ascii="Arial" w:hAnsi="Arial" w:cs="Arial"/>
          <w:b/>
          <w:bCs/>
        </w:rPr>
        <w:t>202</w:t>
      </w:r>
      <w:r w:rsidR="003B6CAC">
        <w:rPr>
          <w:rFonts w:ascii="Arial" w:hAnsi="Arial" w:cs="Arial"/>
          <w:b/>
          <w:bCs/>
        </w:rPr>
        <w:t>4</w:t>
      </w:r>
    </w:p>
    <w:p w14:paraId="6E87413B" w14:textId="77777777" w:rsidR="0047452C" w:rsidRDefault="0047452C">
      <w:pPr>
        <w:rPr>
          <w:rFonts w:ascii="Arial" w:hAnsi="Arial" w:cs="Arial"/>
          <w:b/>
          <w:bCs/>
        </w:rPr>
      </w:pPr>
    </w:p>
    <w:p w14:paraId="30229A04" w14:textId="30CE1FB0" w:rsidR="00BD4027" w:rsidRDefault="00BD4027">
      <w:pPr>
        <w:rPr>
          <w:rFonts w:ascii="Arial" w:hAnsi="Arial" w:cs="Arial"/>
          <w:u w:val="single"/>
        </w:rPr>
      </w:pPr>
      <w:r>
        <w:rPr>
          <w:rFonts w:ascii="Arial" w:hAnsi="Arial" w:cs="Arial"/>
          <w:u w:val="single"/>
        </w:rPr>
        <w:t>End of Session Highlights</w:t>
      </w:r>
    </w:p>
    <w:p w14:paraId="6B8E04F8" w14:textId="77777777" w:rsidR="00BD4027" w:rsidRDefault="00BD4027">
      <w:pPr>
        <w:rPr>
          <w:rFonts w:ascii="Arial" w:hAnsi="Arial" w:cs="Arial"/>
          <w:u w:val="single"/>
        </w:rPr>
      </w:pPr>
    </w:p>
    <w:p w14:paraId="3533A4AB" w14:textId="652209AB" w:rsidR="00BD4027" w:rsidRDefault="00BD4027">
      <w:pPr>
        <w:rPr>
          <w:rFonts w:ascii="Arial" w:hAnsi="Arial" w:cs="Arial"/>
        </w:rPr>
      </w:pPr>
      <w:r>
        <w:rPr>
          <w:rFonts w:ascii="Arial" w:hAnsi="Arial" w:cs="Arial"/>
        </w:rPr>
        <w:t>Lawmakers finalized the FY 25 state budget along with several substantive measures early Wednesday morning, with the House voting on measures passed by the Senate on Sunday.  It was a dramatic conclusion to the spring session, with several moderate House Democrats balking at the increased spending and tax increases that were part of the budget deal, requiring three separate votes for passage.  Democrats in both chambers used their supermajorities to pass a $53.1 billion spending plan, $400 million more than what Governor JB Pritzker requested in his budget proposal.  Highlights of the budget include:</w:t>
      </w:r>
    </w:p>
    <w:p w14:paraId="2B10721B" w14:textId="77777777" w:rsidR="00BD4027" w:rsidRDefault="00BD4027">
      <w:pPr>
        <w:rPr>
          <w:rFonts w:ascii="Arial" w:hAnsi="Arial" w:cs="Arial"/>
        </w:rPr>
      </w:pPr>
    </w:p>
    <w:p w14:paraId="72BC7799" w14:textId="3F26D392" w:rsidR="00BD4027" w:rsidRDefault="00BD4027" w:rsidP="00BD4027">
      <w:pPr>
        <w:pStyle w:val="ListParagraph"/>
        <w:numPr>
          <w:ilvl w:val="0"/>
          <w:numId w:val="48"/>
        </w:numPr>
        <w:rPr>
          <w:rFonts w:ascii="Arial" w:hAnsi="Arial" w:cs="Arial"/>
        </w:rPr>
      </w:pPr>
      <w:r>
        <w:rPr>
          <w:rFonts w:ascii="Arial" w:hAnsi="Arial" w:cs="Arial"/>
        </w:rPr>
        <w:t>$14 million to support the newly-created Department of Early Childhood;</w:t>
      </w:r>
    </w:p>
    <w:p w14:paraId="5F30A067" w14:textId="4F8F5045" w:rsidR="00BD4027" w:rsidRDefault="00BD4027" w:rsidP="00BD4027">
      <w:pPr>
        <w:pStyle w:val="ListParagraph"/>
        <w:numPr>
          <w:ilvl w:val="0"/>
          <w:numId w:val="48"/>
        </w:numPr>
        <w:rPr>
          <w:rFonts w:ascii="Arial" w:hAnsi="Arial" w:cs="Arial"/>
        </w:rPr>
      </w:pPr>
      <w:r>
        <w:rPr>
          <w:rFonts w:ascii="Arial" w:hAnsi="Arial" w:cs="Arial"/>
        </w:rPr>
        <w:t>$75 million for the ISBE Early Childhood Block Grant;</w:t>
      </w:r>
    </w:p>
    <w:p w14:paraId="3A7BBA8A" w14:textId="480744CD" w:rsidR="00BD4027" w:rsidRDefault="00BD4027" w:rsidP="00BD4027">
      <w:pPr>
        <w:pStyle w:val="ListParagraph"/>
        <w:numPr>
          <w:ilvl w:val="0"/>
          <w:numId w:val="48"/>
        </w:numPr>
        <w:rPr>
          <w:rFonts w:ascii="Arial" w:hAnsi="Arial" w:cs="Arial"/>
        </w:rPr>
      </w:pPr>
      <w:r>
        <w:rPr>
          <w:rFonts w:ascii="Arial" w:hAnsi="Arial" w:cs="Arial"/>
        </w:rPr>
        <w:t>$36.5 million to increase participation in the Child Care Assistance Program;</w:t>
      </w:r>
    </w:p>
    <w:p w14:paraId="3568B828" w14:textId="59E74F3A" w:rsidR="00BD4027" w:rsidRDefault="00BD4027" w:rsidP="00BD4027">
      <w:pPr>
        <w:pStyle w:val="ListParagraph"/>
        <w:numPr>
          <w:ilvl w:val="0"/>
          <w:numId w:val="48"/>
        </w:numPr>
        <w:rPr>
          <w:rFonts w:ascii="Arial" w:hAnsi="Arial" w:cs="Arial"/>
        </w:rPr>
      </w:pPr>
      <w:r>
        <w:rPr>
          <w:rFonts w:ascii="Arial" w:hAnsi="Arial" w:cs="Arial"/>
        </w:rPr>
        <w:t>$350 million increase in funding for K-12 schools through the Evidence Based Funding formula;</w:t>
      </w:r>
    </w:p>
    <w:p w14:paraId="11A64810" w14:textId="19D74D59" w:rsidR="00BD4027" w:rsidRDefault="00BD4027" w:rsidP="00BD4027">
      <w:pPr>
        <w:pStyle w:val="ListParagraph"/>
        <w:numPr>
          <w:ilvl w:val="0"/>
          <w:numId w:val="48"/>
        </w:numPr>
        <w:rPr>
          <w:rFonts w:ascii="Arial" w:hAnsi="Arial" w:cs="Arial"/>
        </w:rPr>
      </w:pPr>
      <w:r>
        <w:rPr>
          <w:rFonts w:ascii="Arial" w:hAnsi="Arial" w:cs="Arial"/>
        </w:rPr>
        <w:t>$10.3 million for career and technical programs;</w:t>
      </w:r>
    </w:p>
    <w:p w14:paraId="3A756AD8" w14:textId="73BF0AAC" w:rsidR="00BD4027" w:rsidRDefault="00BD4027" w:rsidP="00BD4027">
      <w:pPr>
        <w:pStyle w:val="ListParagraph"/>
        <w:numPr>
          <w:ilvl w:val="0"/>
          <w:numId w:val="48"/>
        </w:numPr>
        <w:rPr>
          <w:rFonts w:ascii="Arial" w:hAnsi="Arial" w:cs="Arial"/>
        </w:rPr>
      </w:pPr>
      <w:r>
        <w:rPr>
          <w:rFonts w:ascii="Arial" w:hAnsi="Arial" w:cs="Arial"/>
        </w:rPr>
        <w:t>$45 million for the Teacher Vacancy Grant Pilot program;</w:t>
      </w:r>
    </w:p>
    <w:p w14:paraId="7867CD63" w14:textId="0309634C" w:rsidR="00BD4027" w:rsidRDefault="00BD4027" w:rsidP="00BD4027">
      <w:pPr>
        <w:pStyle w:val="ListParagraph"/>
        <w:numPr>
          <w:ilvl w:val="0"/>
          <w:numId w:val="48"/>
        </w:numPr>
        <w:rPr>
          <w:rFonts w:ascii="Arial" w:hAnsi="Arial" w:cs="Arial"/>
        </w:rPr>
      </w:pPr>
      <w:r>
        <w:rPr>
          <w:rFonts w:ascii="Arial" w:hAnsi="Arial" w:cs="Arial"/>
        </w:rPr>
        <w:t>$700 million for Monetary Award Program grants for higher education;</w:t>
      </w:r>
    </w:p>
    <w:p w14:paraId="52B9A46C" w14:textId="1A330300" w:rsidR="00BD4027" w:rsidRDefault="00BD4027" w:rsidP="00BD4027">
      <w:pPr>
        <w:pStyle w:val="ListParagraph"/>
        <w:numPr>
          <w:ilvl w:val="0"/>
          <w:numId w:val="48"/>
        </w:numPr>
        <w:rPr>
          <w:rFonts w:ascii="Arial" w:hAnsi="Arial" w:cs="Arial"/>
        </w:rPr>
      </w:pPr>
      <w:r>
        <w:rPr>
          <w:rFonts w:ascii="Arial" w:hAnsi="Arial" w:cs="Arial"/>
        </w:rPr>
        <w:t>$200 million to enhance after school and summer youth programs;</w:t>
      </w:r>
    </w:p>
    <w:p w14:paraId="70EBA484" w14:textId="3206C6CF" w:rsidR="00BD4027" w:rsidRDefault="00BD4027" w:rsidP="00BD4027">
      <w:pPr>
        <w:pStyle w:val="ListParagraph"/>
        <w:numPr>
          <w:ilvl w:val="0"/>
          <w:numId w:val="48"/>
        </w:numPr>
        <w:rPr>
          <w:rFonts w:ascii="Arial" w:hAnsi="Arial" w:cs="Arial"/>
        </w:rPr>
      </w:pPr>
      <w:r>
        <w:rPr>
          <w:rFonts w:ascii="Arial" w:hAnsi="Arial" w:cs="Arial"/>
        </w:rPr>
        <w:t>$45 million for the Reimagine Public Safety grant program;</w:t>
      </w:r>
    </w:p>
    <w:p w14:paraId="45DB0285" w14:textId="4905B955" w:rsidR="00BD4027" w:rsidRDefault="00BD4027" w:rsidP="00BD4027">
      <w:pPr>
        <w:pStyle w:val="ListParagraph"/>
        <w:numPr>
          <w:ilvl w:val="0"/>
          <w:numId w:val="48"/>
        </w:numPr>
        <w:rPr>
          <w:rFonts w:ascii="Arial" w:hAnsi="Arial" w:cs="Arial"/>
        </w:rPr>
      </w:pPr>
      <w:r>
        <w:rPr>
          <w:rFonts w:ascii="Arial" w:hAnsi="Arial" w:cs="Arial"/>
        </w:rPr>
        <w:t>$290 million for the HOME Illinois program to address homelessness;</w:t>
      </w:r>
    </w:p>
    <w:p w14:paraId="5501695F" w14:textId="7BA3CC50" w:rsidR="00BD4027" w:rsidRDefault="00BD4027" w:rsidP="00BD4027">
      <w:pPr>
        <w:pStyle w:val="ListParagraph"/>
        <w:numPr>
          <w:ilvl w:val="0"/>
          <w:numId w:val="48"/>
        </w:numPr>
        <w:rPr>
          <w:rFonts w:ascii="Arial" w:hAnsi="Arial" w:cs="Arial"/>
        </w:rPr>
      </w:pPr>
      <w:r>
        <w:rPr>
          <w:rFonts w:ascii="Arial" w:hAnsi="Arial" w:cs="Arial"/>
        </w:rPr>
        <w:t>$2.4 billion for services for people with developmental disabilities, including a $1/per hour increase in pay for direct support professionals;</w:t>
      </w:r>
    </w:p>
    <w:p w14:paraId="55DD6EE1" w14:textId="55E2227B" w:rsidR="00BD4027" w:rsidRDefault="00BD4027" w:rsidP="00BD4027">
      <w:pPr>
        <w:pStyle w:val="ListParagraph"/>
        <w:numPr>
          <w:ilvl w:val="0"/>
          <w:numId w:val="48"/>
        </w:numPr>
        <w:rPr>
          <w:rFonts w:ascii="Arial" w:hAnsi="Arial" w:cs="Arial"/>
        </w:rPr>
      </w:pPr>
      <w:r>
        <w:rPr>
          <w:rFonts w:ascii="Arial" w:hAnsi="Arial" w:cs="Arial"/>
        </w:rPr>
        <w:t>$155 million for safety net hospitals.</w:t>
      </w:r>
    </w:p>
    <w:p w14:paraId="55FC8474" w14:textId="77777777" w:rsidR="00BD4027" w:rsidRDefault="00BD4027" w:rsidP="00BD4027">
      <w:pPr>
        <w:rPr>
          <w:rFonts w:ascii="Arial" w:hAnsi="Arial" w:cs="Arial"/>
        </w:rPr>
      </w:pPr>
    </w:p>
    <w:p w14:paraId="0954133D" w14:textId="4609EBBA" w:rsidR="00BD4027" w:rsidRDefault="00BD4027" w:rsidP="00BD4027">
      <w:pPr>
        <w:rPr>
          <w:rFonts w:ascii="Arial" w:hAnsi="Arial" w:cs="Arial"/>
        </w:rPr>
      </w:pPr>
      <w:r>
        <w:rPr>
          <w:rFonts w:ascii="Arial" w:hAnsi="Arial" w:cs="Arial"/>
        </w:rPr>
        <w:t>The General Assembly also finalized several substantive bills, including:</w:t>
      </w:r>
    </w:p>
    <w:p w14:paraId="224846F8" w14:textId="77777777" w:rsidR="00BD4027" w:rsidRDefault="00BD4027" w:rsidP="00BD4027">
      <w:pPr>
        <w:rPr>
          <w:rFonts w:ascii="Arial" w:hAnsi="Arial" w:cs="Arial"/>
        </w:rPr>
      </w:pPr>
    </w:p>
    <w:p w14:paraId="40A15C96" w14:textId="25888F72" w:rsidR="00BD4027" w:rsidRDefault="00BD4027" w:rsidP="00BD4027">
      <w:pPr>
        <w:pStyle w:val="ListParagraph"/>
        <w:numPr>
          <w:ilvl w:val="0"/>
          <w:numId w:val="49"/>
        </w:numPr>
        <w:rPr>
          <w:rFonts w:ascii="Arial" w:hAnsi="Arial" w:cs="Arial"/>
        </w:rPr>
      </w:pPr>
      <w:r>
        <w:rPr>
          <w:rFonts w:ascii="Arial" w:hAnsi="Arial" w:cs="Arial"/>
        </w:rPr>
        <w:t>House Bill 4959 which is the FY 25 Budget Implementation bill containing substantive changes to state law required to implement the spending bill, Senate Bill 251.</w:t>
      </w:r>
    </w:p>
    <w:p w14:paraId="674965DE" w14:textId="61B5983E" w:rsidR="00BD4027" w:rsidRDefault="00BD4027" w:rsidP="00BD4027">
      <w:pPr>
        <w:pStyle w:val="ListParagraph"/>
        <w:numPr>
          <w:ilvl w:val="0"/>
          <w:numId w:val="49"/>
        </w:numPr>
        <w:rPr>
          <w:rFonts w:ascii="Arial" w:hAnsi="Arial" w:cs="Arial"/>
        </w:rPr>
      </w:pPr>
      <w:r>
        <w:rPr>
          <w:rFonts w:ascii="Arial" w:hAnsi="Arial" w:cs="Arial"/>
        </w:rPr>
        <w:t>Passage of Governor Pritzker’s Healthcare Protection Act (House Bill 5395), which prohibits the practice of step-therapy by insurers, eliminates prior authorization of mental health treatment, and a separate bill (House Bill 2499) that will prohibit the sale of short-term insurance plans.</w:t>
      </w:r>
    </w:p>
    <w:p w14:paraId="4F3B5568" w14:textId="6EC570E0" w:rsidR="00BD4027" w:rsidRDefault="00BD4027" w:rsidP="00BD4027">
      <w:pPr>
        <w:pStyle w:val="ListParagraph"/>
        <w:numPr>
          <w:ilvl w:val="0"/>
          <w:numId w:val="49"/>
        </w:numPr>
        <w:rPr>
          <w:rFonts w:ascii="Arial" w:hAnsi="Arial" w:cs="Arial"/>
        </w:rPr>
      </w:pPr>
      <w:r>
        <w:rPr>
          <w:rFonts w:ascii="Arial" w:hAnsi="Arial" w:cs="Arial"/>
        </w:rPr>
        <w:t>Revenue omnibus legislation in House Bill 4951 enacted some of the revenue enhancements sought by the Governor to support the budget, including increased tax rates on sports books, a re-renters tax, and changes to taxes currently collected by retailers.  The omnibus also included language that creates the County Official Compensation Task Force to examine the salaries of county elected officials.</w:t>
      </w:r>
    </w:p>
    <w:p w14:paraId="2D08B048" w14:textId="39FC44C9" w:rsidR="00BD4027" w:rsidRDefault="00BD4027" w:rsidP="00BD4027">
      <w:pPr>
        <w:pStyle w:val="ListParagraph"/>
        <w:numPr>
          <w:ilvl w:val="0"/>
          <w:numId w:val="49"/>
        </w:numPr>
        <w:rPr>
          <w:rFonts w:ascii="Arial" w:hAnsi="Arial" w:cs="Arial"/>
        </w:rPr>
      </w:pPr>
      <w:r>
        <w:rPr>
          <w:rFonts w:ascii="Arial" w:hAnsi="Arial" w:cs="Arial"/>
        </w:rPr>
        <w:t>House Bill 4582 which increased the state’s bonding authority to $7.988 billions.</w:t>
      </w:r>
    </w:p>
    <w:p w14:paraId="5B500D60" w14:textId="793B37E6" w:rsidR="00BD4027" w:rsidRDefault="00BD4027" w:rsidP="00BD4027">
      <w:pPr>
        <w:pStyle w:val="ListParagraph"/>
        <w:numPr>
          <w:ilvl w:val="0"/>
          <w:numId w:val="49"/>
        </w:numPr>
        <w:rPr>
          <w:rFonts w:ascii="Arial" w:hAnsi="Arial" w:cs="Arial"/>
        </w:rPr>
      </w:pPr>
      <w:r>
        <w:rPr>
          <w:rFonts w:ascii="Arial" w:hAnsi="Arial" w:cs="Arial"/>
        </w:rPr>
        <w:lastRenderedPageBreak/>
        <w:t>House Bill 4488 which is an elections omnibus bill including changes to the amounts that can be transferred into political action committees.</w:t>
      </w:r>
    </w:p>
    <w:p w14:paraId="596CA1C9" w14:textId="5F46F5DD" w:rsidR="00BD4027" w:rsidRDefault="00BD4027" w:rsidP="00BD4027">
      <w:pPr>
        <w:pStyle w:val="ListParagraph"/>
        <w:numPr>
          <w:ilvl w:val="0"/>
          <w:numId w:val="49"/>
        </w:numPr>
        <w:rPr>
          <w:rFonts w:ascii="Arial" w:hAnsi="Arial" w:cs="Arial"/>
        </w:rPr>
      </w:pPr>
      <w:r>
        <w:rPr>
          <w:rFonts w:ascii="Arial" w:hAnsi="Arial" w:cs="Arial"/>
        </w:rPr>
        <w:t xml:space="preserve">House Bill 3144 eliminates the 1% state tax on groceries.  The legislation includes the ability for municipalities to impose their own tax on groceries to offset losses to local governments.  </w:t>
      </w:r>
    </w:p>
    <w:p w14:paraId="4ADB6A68" w14:textId="110DEF0E" w:rsidR="00BD4027" w:rsidRDefault="00BD4027" w:rsidP="00BD4027">
      <w:pPr>
        <w:pStyle w:val="ListParagraph"/>
        <w:numPr>
          <w:ilvl w:val="0"/>
          <w:numId w:val="49"/>
        </w:numPr>
        <w:rPr>
          <w:rFonts w:ascii="Arial" w:hAnsi="Arial" w:cs="Arial"/>
        </w:rPr>
      </w:pPr>
      <w:r>
        <w:rPr>
          <w:rFonts w:ascii="Arial" w:hAnsi="Arial" w:cs="Arial"/>
        </w:rPr>
        <w:t>Senate Bill 3268 represents Medicaid omnibus legislation, authorizing $120 million in new spending and a “Gold Card” program for physicians.</w:t>
      </w:r>
    </w:p>
    <w:p w14:paraId="5E845B52" w14:textId="3A45843F" w:rsidR="00BD4027" w:rsidRDefault="00BD4027" w:rsidP="00BD4027">
      <w:pPr>
        <w:pStyle w:val="ListParagraph"/>
        <w:numPr>
          <w:ilvl w:val="0"/>
          <w:numId w:val="49"/>
        </w:numPr>
        <w:rPr>
          <w:rFonts w:ascii="Arial" w:hAnsi="Arial" w:cs="Arial"/>
        </w:rPr>
      </w:pPr>
      <w:r>
        <w:rPr>
          <w:rFonts w:ascii="Arial" w:hAnsi="Arial" w:cs="Arial"/>
        </w:rPr>
        <w:t>House Bill 5511 is a procurement omnibus bill.</w:t>
      </w:r>
    </w:p>
    <w:p w14:paraId="5212228D" w14:textId="4C7B4F2C" w:rsidR="00BD4027" w:rsidRDefault="00BD4027" w:rsidP="00BD4027">
      <w:pPr>
        <w:pStyle w:val="ListParagraph"/>
        <w:numPr>
          <w:ilvl w:val="0"/>
          <w:numId w:val="49"/>
        </w:numPr>
        <w:rPr>
          <w:rFonts w:ascii="Arial" w:hAnsi="Arial" w:cs="Arial"/>
        </w:rPr>
      </w:pPr>
      <w:r>
        <w:rPr>
          <w:rFonts w:ascii="Arial" w:hAnsi="Arial" w:cs="Arial"/>
        </w:rPr>
        <w:t>House Bill 5390 creates a medical debt pilot program to be administered by the Department of Healthcare and Family Services.</w:t>
      </w:r>
    </w:p>
    <w:p w14:paraId="597FF755" w14:textId="1D43337F" w:rsidR="00BD4027" w:rsidRPr="00BD4027" w:rsidRDefault="00BD4027" w:rsidP="00BD4027">
      <w:pPr>
        <w:pStyle w:val="ListParagraph"/>
        <w:numPr>
          <w:ilvl w:val="0"/>
          <w:numId w:val="49"/>
        </w:numPr>
        <w:rPr>
          <w:rFonts w:ascii="Arial" w:hAnsi="Arial" w:cs="Arial"/>
        </w:rPr>
      </w:pPr>
      <w:r>
        <w:rPr>
          <w:rFonts w:ascii="Arial" w:hAnsi="Arial" w:cs="Arial"/>
        </w:rPr>
        <w:t xml:space="preserve">House Bill 5142 represents the Governor’s Birth Equity initiative, requiring private insurance to cover all services related to pregnancy, postpartum and newborn care and also applying to abortion services.  </w:t>
      </w:r>
    </w:p>
    <w:p w14:paraId="2684119D" w14:textId="77777777" w:rsidR="00BD4027" w:rsidRDefault="00BD4027">
      <w:pPr>
        <w:rPr>
          <w:rFonts w:ascii="Arial" w:hAnsi="Arial" w:cs="Arial"/>
        </w:rPr>
      </w:pPr>
    </w:p>
    <w:p w14:paraId="08424CFB" w14:textId="4E023BA5" w:rsidR="00BD4027" w:rsidRDefault="00BD4027">
      <w:pPr>
        <w:rPr>
          <w:rFonts w:ascii="Arial" w:hAnsi="Arial" w:cs="Arial"/>
        </w:rPr>
      </w:pPr>
      <w:r>
        <w:rPr>
          <w:rFonts w:ascii="Arial" w:hAnsi="Arial" w:cs="Arial"/>
        </w:rPr>
        <w:t xml:space="preserve">Also notable are legislative measures that did not see final action before adjournment.  Those include legislation to regulate hemp products, a bill to reform the beleaguered Illinois Prisoner Review Board, and a bill to transfer state land to the Prairie Band Potawatomi tribe.  </w:t>
      </w:r>
    </w:p>
    <w:p w14:paraId="5CBDDD04" w14:textId="77777777" w:rsidR="00BD4027" w:rsidRDefault="00BD4027">
      <w:pPr>
        <w:rPr>
          <w:rFonts w:ascii="Arial" w:hAnsi="Arial" w:cs="Arial"/>
        </w:rPr>
      </w:pPr>
    </w:p>
    <w:p w14:paraId="4E0934C4" w14:textId="2B185458" w:rsidR="00BD4027" w:rsidRPr="00BD4027" w:rsidRDefault="00BD4027">
      <w:pPr>
        <w:rPr>
          <w:rFonts w:ascii="Arial" w:hAnsi="Arial" w:cs="Arial"/>
          <w:u w:val="single"/>
        </w:rPr>
      </w:pPr>
      <w:r w:rsidRPr="00BD4027">
        <w:rPr>
          <w:rFonts w:ascii="Arial" w:hAnsi="Arial" w:cs="Arial"/>
          <w:u w:val="single"/>
        </w:rPr>
        <w:t>AT&amp;T Ruling Delayed</w:t>
      </w:r>
    </w:p>
    <w:p w14:paraId="458E787B" w14:textId="77777777" w:rsidR="00BD4027" w:rsidRDefault="00BD4027">
      <w:pPr>
        <w:rPr>
          <w:rFonts w:ascii="Arial" w:hAnsi="Arial" w:cs="Arial"/>
        </w:rPr>
      </w:pPr>
    </w:p>
    <w:p w14:paraId="6C0458F9" w14:textId="5D1DB7F3" w:rsidR="00BD4027" w:rsidRPr="00BD4027" w:rsidRDefault="00BD4027">
      <w:pPr>
        <w:rPr>
          <w:rFonts w:ascii="Arial" w:hAnsi="Arial" w:cs="Arial"/>
        </w:rPr>
      </w:pPr>
      <w:r>
        <w:rPr>
          <w:rFonts w:ascii="Arial" w:hAnsi="Arial" w:cs="Arial"/>
        </w:rPr>
        <w:t xml:space="preserve">A federal judge has delayed ruling on evidentiary issues related to the bribery case against former AT&amp;T president Paul La Schiazza, citing an upcoming SCOTUS ruling that could impact the case.  The judge was expected to rule on information provided by the U.S. Attorney in what is referred to as a Santiago proffer.  The U.S. Supreme Court is expected to rule in the next few weeks on a bribery case in Indiana that could have direct bearing on the multiple Illinois bribery cases related to former House Speaker Michael J. Madigan.  </w:t>
      </w:r>
    </w:p>
    <w:p w14:paraId="260A9A38" w14:textId="77777777" w:rsidR="00CE6DC8" w:rsidRDefault="00CE6DC8" w:rsidP="00AC4100">
      <w:pPr>
        <w:rPr>
          <w:rFonts w:ascii="Arial" w:hAnsi="Arial" w:cs="Arial"/>
        </w:rPr>
      </w:pPr>
    </w:p>
    <w:p w14:paraId="5CEB57D0" w14:textId="61E97379" w:rsidR="003E248D" w:rsidRDefault="003E248D" w:rsidP="00AC4100">
      <w:pPr>
        <w:rPr>
          <w:rFonts w:ascii="Arial" w:hAnsi="Arial" w:cs="Arial"/>
        </w:rPr>
      </w:pPr>
      <w:r>
        <w:rPr>
          <w:rFonts w:ascii="Arial" w:hAnsi="Arial" w:cs="Arial"/>
          <w:u w:val="single"/>
        </w:rPr>
        <w:t>Upcoming Meetings</w:t>
      </w:r>
    </w:p>
    <w:p w14:paraId="6CD35854" w14:textId="77777777" w:rsidR="003E248D" w:rsidRDefault="003E248D" w:rsidP="00AC4100">
      <w:pPr>
        <w:rPr>
          <w:rFonts w:ascii="Arial" w:hAnsi="Arial" w:cs="Arial"/>
        </w:rPr>
      </w:pPr>
    </w:p>
    <w:p w14:paraId="62271496" w14:textId="2BB7BDE1" w:rsidR="003E248D" w:rsidRDefault="003E248D" w:rsidP="003E248D">
      <w:pPr>
        <w:pStyle w:val="ListParagraph"/>
        <w:numPr>
          <w:ilvl w:val="0"/>
          <w:numId w:val="47"/>
        </w:numPr>
        <w:rPr>
          <w:rFonts w:ascii="Arial" w:hAnsi="Arial" w:cs="Arial"/>
        </w:rPr>
      </w:pPr>
      <w:r>
        <w:rPr>
          <w:rFonts w:ascii="Arial" w:hAnsi="Arial" w:cs="Arial"/>
        </w:rPr>
        <w:t>June 4, 2024 – Joint Committee on Administrative Rules</w:t>
      </w:r>
    </w:p>
    <w:p w14:paraId="5CEDC4A6" w14:textId="77777777" w:rsidR="003E248D" w:rsidRPr="003E248D" w:rsidRDefault="003E248D" w:rsidP="003E248D">
      <w:pPr>
        <w:pStyle w:val="ListParagraph"/>
        <w:rPr>
          <w:rFonts w:ascii="Arial" w:hAnsi="Arial" w:cs="Arial"/>
        </w:rPr>
      </w:pPr>
    </w:p>
    <w:p w14:paraId="2E554BE1" w14:textId="350A0840" w:rsidR="000F5BFB" w:rsidRDefault="000F5BFB" w:rsidP="00AC4100">
      <w:pPr>
        <w:rPr>
          <w:rFonts w:ascii="Arial" w:hAnsi="Arial" w:cs="Arial"/>
          <w:u w:val="single"/>
        </w:rPr>
      </w:pPr>
      <w:r>
        <w:rPr>
          <w:rFonts w:ascii="Arial" w:hAnsi="Arial" w:cs="Arial"/>
          <w:u w:val="single"/>
        </w:rPr>
        <w:t>Election Calendar</w:t>
      </w:r>
    </w:p>
    <w:p w14:paraId="579D88E4" w14:textId="77777777" w:rsidR="004E3848" w:rsidRDefault="004E3848" w:rsidP="004E3848">
      <w:pPr>
        <w:pStyle w:val="ListParagraph"/>
        <w:rPr>
          <w:rFonts w:ascii="Arial" w:hAnsi="Arial" w:cs="Arial"/>
        </w:rPr>
      </w:pPr>
    </w:p>
    <w:p w14:paraId="18ED9038" w14:textId="3DBEB11D" w:rsidR="005B6F23" w:rsidRPr="000F5BFB" w:rsidRDefault="005B6F23" w:rsidP="000F5BFB">
      <w:pPr>
        <w:pStyle w:val="ListParagraph"/>
        <w:numPr>
          <w:ilvl w:val="0"/>
          <w:numId w:val="25"/>
        </w:numPr>
        <w:rPr>
          <w:rFonts w:ascii="Arial" w:hAnsi="Arial" w:cs="Arial"/>
        </w:rPr>
      </w:pPr>
      <w:r>
        <w:rPr>
          <w:rFonts w:ascii="Arial" w:hAnsi="Arial" w:cs="Arial"/>
        </w:rPr>
        <w:t>November 5, 2024 – General Election</w:t>
      </w:r>
    </w:p>
    <w:p w14:paraId="5F3BE797" w14:textId="77777777" w:rsidR="00AC4100" w:rsidRDefault="00AC4100" w:rsidP="00AC4100">
      <w:pPr>
        <w:rPr>
          <w:rFonts w:ascii="Arial" w:hAnsi="Arial" w:cs="Arial"/>
        </w:rPr>
      </w:pPr>
    </w:p>
    <w:p w14:paraId="6352DC64" w14:textId="4AC1D7A6" w:rsidR="008775C7" w:rsidRDefault="008775C7" w:rsidP="00A24438">
      <w:pPr>
        <w:rPr>
          <w:rFonts w:ascii="Arial" w:hAnsi="Arial" w:cs="Arial"/>
          <w:u w:val="single"/>
        </w:rPr>
      </w:pPr>
      <w:r>
        <w:rPr>
          <w:rFonts w:ascii="Arial" w:hAnsi="Arial" w:cs="Arial"/>
          <w:u w:val="single"/>
        </w:rPr>
        <w:t>Dates to Remember</w:t>
      </w:r>
    </w:p>
    <w:p w14:paraId="097AC710" w14:textId="4633566D" w:rsidR="008775C7" w:rsidRDefault="008775C7" w:rsidP="00A24438">
      <w:pPr>
        <w:rPr>
          <w:rFonts w:ascii="Arial" w:hAnsi="Arial" w:cs="Arial"/>
          <w:u w:val="single"/>
        </w:rPr>
      </w:pPr>
    </w:p>
    <w:p w14:paraId="50CDF032" w14:textId="3AF2F2A7" w:rsidR="003E248D" w:rsidRPr="00BD4027" w:rsidRDefault="00BD4027" w:rsidP="00BD4027">
      <w:pPr>
        <w:pStyle w:val="ListParagraph"/>
        <w:numPr>
          <w:ilvl w:val="0"/>
          <w:numId w:val="25"/>
        </w:numPr>
        <w:rPr>
          <w:rFonts w:ascii="Arial" w:hAnsi="Arial" w:cs="Arial"/>
        </w:rPr>
      </w:pPr>
      <w:r>
        <w:rPr>
          <w:rFonts w:ascii="Arial" w:hAnsi="Arial" w:cs="Arial"/>
        </w:rPr>
        <w:t>Veto Session - TBA</w:t>
      </w:r>
    </w:p>
    <w:sectPr w:rsidR="003E248D" w:rsidRPr="00BD4027" w:rsidSect="00330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E929E" w14:textId="77777777" w:rsidR="00330ED8" w:rsidRDefault="00330ED8" w:rsidP="006F46B2">
      <w:r>
        <w:separator/>
      </w:r>
    </w:p>
  </w:endnote>
  <w:endnote w:type="continuationSeparator" w:id="0">
    <w:p w14:paraId="464E0856" w14:textId="77777777" w:rsidR="00330ED8" w:rsidRDefault="00330ED8" w:rsidP="006F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02CD5" w14:textId="77777777" w:rsidR="00330ED8" w:rsidRDefault="00330ED8" w:rsidP="006F46B2">
      <w:r>
        <w:separator/>
      </w:r>
    </w:p>
  </w:footnote>
  <w:footnote w:type="continuationSeparator" w:id="0">
    <w:p w14:paraId="05744575" w14:textId="77777777" w:rsidR="00330ED8" w:rsidRDefault="00330ED8" w:rsidP="006F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056C"/>
    <w:multiLevelType w:val="hybridMultilevel"/>
    <w:tmpl w:val="756E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397"/>
    <w:multiLevelType w:val="multilevel"/>
    <w:tmpl w:val="AF8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177F9"/>
    <w:multiLevelType w:val="hybridMultilevel"/>
    <w:tmpl w:val="B24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6C30"/>
    <w:multiLevelType w:val="hybridMultilevel"/>
    <w:tmpl w:val="190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8AA"/>
    <w:multiLevelType w:val="hybridMultilevel"/>
    <w:tmpl w:val="5B3A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16B17"/>
    <w:multiLevelType w:val="hybridMultilevel"/>
    <w:tmpl w:val="5DA28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77C6F"/>
    <w:multiLevelType w:val="hybridMultilevel"/>
    <w:tmpl w:val="EBB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77742"/>
    <w:multiLevelType w:val="hybridMultilevel"/>
    <w:tmpl w:val="BDEE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2070F"/>
    <w:multiLevelType w:val="hybridMultilevel"/>
    <w:tmpl w:val="FF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20120"/>
    <w:multiLevelType w:val="hybridMultilevel"/>
    <w:tmpl w:val="ABF2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57B4C"/>
    <w:multiLevelType w:val="hybridMultilevel"/>
    <w:tmpl w:val="B33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F72F7"/>
    <w:multiLevelType w:val="hybridMultilevel"/>
    <w:tmpl w:val="779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A2000"/>
    <w:multiLevelType w:val="hybridMultilevel"/>
    <w:tmpl w:val="CE4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7E19"/>
    <w:multiLevelType w:val="hybridMultilevel"/>
    <w:tmpl w:val="BEF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12BC"/>
    <w:multiLevelType w:val="hybridMultilevel"/>
    <w:tmpl w:val="8C9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54456"/>
    <w:multiLevelType w:val="hybridMultilevel"/>
    <w:tmpl w:val="982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35AF6"/>
    <w:multiLevelType w:val="hybridMultilevel"/>
    <w:tmpl w:val="CE64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D5A63"/>
    <w:multiLevelType w:val="hybridMultilevel"/>
    <w:tmpl w:val="B35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57B09"/>
    <w:multiLevelType w:val="hybridMultilevel"/>
    <w:tmpl w:val="DC3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33FA5"/>
    <w:multiLevelType w:val="hybridMultilevel"/>
    <w:tmpl w:val="C66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95394"/>
    <w:multiLevelType w:val="hybridMultilevel"/>
    <w:tmpl w:val="1DE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C49DE"/>
    <w:multiLevelType w:val="hybridMultilevel"/>
    <w:tmpl w:val="26E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F7C25"/>
    <w:multiLevelType w:val="hybridMultilevel"/>
    <w:tmpl w:val="F01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86179"/>
    <w:multiLevelType w:val="hybridMultilevel"/>
    <w:tmpl w:val="72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23207"/>
    <w:multiLevelType w:val="hybridMultilevel"/>
    <w:tmpl w:val="FB46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8C3F84"/>
    <w:multiLevelType w:val="hybridMultilevel"/>
    <w:tmpl w:val="35D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9472C"/>
    <w:multiLevelType w:val="hybridMultilevel"/>
    <w:tmpl w:val="294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F4C40"/>
    <w:multiLevelType w:val="hybridMultilevel"/>
    <w:tmpl w:val="F7B8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F1ACA"/>
    <w:multiLevelType w:val="hybridMultilevel"/>
    <w:tmpl w:val="06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02D6C"/>
    <w:multiLevelType w:val="hybridMultilevel"/>
    <w:tmpl w:val="970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3"/>
  </w:num>
  <w:num w:numId="2" w16cid:durableId="2042776068">
    <w:abstractNumId w:val="18"/>
  </w:num>
  <w:num w:numId="3" w16cid:durableId="679284910">
    <w:abstractNumId w:val="1"/>
  </w:num>
  <w:num w:numId="4" w16cid:durableId="1406150064">
    <w:abstractNumId w:val="6"/>
  </w:num>
  <w:num w:numId="5" w16cid:durableId="1094134883">
    <w:abstractNumId w:val="48"/>
  </w:num>
  <w:num w:numId="6" w16cid:durableId="1745838728">
    <w:abstractNumId w:val="29"/>
  </w:num>
  <w:num w:numId="7" w16cid:durableId="325789001">
    <w:abstractNumId w:val="5"/>
  </w:num>
  <w:num w:numId="8" w16cid:durableId="1018581493">
    <w:abstractNumId w:val="37"/>
  </w:num>
  <w:num w:numId="9" w16cid:durableId="1974213781">
    <w:abstractNumId w:val="24"/>
  </w:num>
  <w:num w:numId="10" w16cid:durableId="1909611048">
    <w:abstractNumId w:val="0"/>
  </w:num>
  <w:num w:numId="11" w16cid:durableId="1053507183">
    <w:abstractNumId w:val="32"/>
  </w:num>
  <w:num w:numId="12" w16cid:durableId="677005589">
    <w:abstractNumId w:val="45"/>
  </w:num>
  <w:num w:numId="13" w16cid:durableId="835223361">
    <w:abstractNumId w:val="15"/>
  </w:num>
  <w:num w:numId="14" w16cid:durableId="1023631116">
    <w:abstractNumId w:val="4"/>
  </w:num>
  <w:num w:numId="15" w16cid:durableId="729964495">
    <w:abstractNumId w:val="35"/>
  </w:num>
  <w:num w:numId="16" w16cid:durableId="1526209100">
    <w:abstractNumId w:val="17"/>
  </w:num>
  <w:num w:numId="17" w16cid:durableId="168104077">
    <w:abstractNumId w:val="10"/>
  </w:num>
  <w:num w:numId="18" w16cid:durableId="185485405">
    <w:abstractNumId w:val="36"/>
  </w:num>
  <w:num w:numId="19" w16cid:durableId="1662541697">
    <w:abstractNumId w:val="23"/>
  </w:num>
  <w:num w:numId="20" w16cid:durableId="774054062">
    <w:abstractNumId w:val="42"/>
  </w:num>
  <w:num w:numId="21" w16cid:durableId="2028557683">
    <w:abstractNumId w:val="34"/>
  </w:num>
  <w:num w:numId="22" w16cid:durableId="1816214347">
    <w:abstractNumId w:val="38"/>
  </w:num>
  <w:num w:numId="23" w16cid:durableId="264192279">
    <w:abstractNumId w:val="20"/>
  </w:num>
  <w:num w:numId="24" w16cid:durableId="990057442">
    <w:abstractNumId w:val="41"/>
  </w:num>
  <w:num w:numId="25" w16cid:durableId="265815984">
    <w:abstractNumId w:val="8"/>
  </w:num>
  <w:num w:numId="26" w16cid:durableId="1458178924">
    <w:abstractNumId w:val="3"/>
  </w:num>
  <w:num w:numId="27" w16cid:durableId="923803864">
    <w:abstractNumId w:val="21"/>
  </w:num>
  <w:num w:numId="28" w16cid:durableId="1972324535">
    <w:abstractNumId w:val="25"/>
  </w:num>
  <w:num w:numId="29" w16cid:durableId="1582064441">
    <w:abstractNumId w:val="30"/>
  </w:num>
  <w:num w:numId="30" w16cid:durableId="1899003823">
    <w:abstractNumId w:val="14"/>
  </w:num>
  <w:num w:numId="31" w16cid:durableId="864057457">
    <w:abstractNumId w:val="31"/>
  </w:num>
  <w:num w:numId="32" w16cid:durableId="525101862">
    <w:abstractNumId w:val="26"/>
  </w:num>
  <w:num w:numId="33" w16cid:durableId="1549032398">
    <w:abstractNumId w:val="22"/>
  </w:num>
  <w:num w:numId="34" w16cid:durableId="1836723071">
    <w:abstractNumId w:val="40"/>
  </w:num>
  <w:num w:numId="35" w16cid:durableId="184370656">
    <w:abstractNumId w:val="33"/>
  </w:num>
  <w:num w:numId="36" w16cid:durableId="1716854817">
    <w:abstractNumId w:val="28"/>
  </w:num>
  <w:num w:numId="37" w16cid:durableId="2049723156">
    <w:abstractNumId w:val="47"/>
  </w:num>
  <w:num w:numId="38" w16cid:durableId="362367165">
    <w:abstractNumId w:val="19"/>
  </w:num>
  <w:num w:numId="39" w16cid:durableId="2099516221">
    <w:abstractNumId w:val="27"/>
  </w:num>
  <w:num w:numId="40" w16cid:durableId="253437924">
    <w:abstractNumId w:val="7"/>
  </w:num>
  <w:num w:numId="41" w16cid:durableId="1139768564">
    <w:abstractNumId w:val="39"/>
  </w:num>
  <w:num w:numId="42" w16cid:durableId="475101682">
    <w:abstractNumId w:val="46"/>
  </w:num>
  <w:num w:numId="43" w16cid:durableId="787775420">
    <w:abstractNumId w:val="9"/>
  </w:num>
  <w:num w:numId="44" w16cid:durableId="1351758078">
    <w:abstractNumId w:val="11"/>
  </w:num>
  <w:num w:numId="45" w16cid:durableId="973100939">
    <w:abstractNumId w:val="12"/>
  </w:num>
  <w:num w:numId="46" w16cid:durableId="1201165335">
    <w:abstractNumId w:val="16"/>
  </w:num>
  <w:num w:numId="47" w16cid:durableId="1451902603">
    <w:abstractNumId w:val="2"/>
  </w:num>
  <w:num w:numId="48" w16cid:durableId="1060640409">
    <w:abstractNumId w:val="13"/>
  </w:num>
  <w:num w:numId="49" w16cid:durableId="6699836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06FB3"/>
    <w:rsid w:val="00011193"/>
    <w:rsid w:val="000139FA"/>
    <w:rsid w:val="00016F3E"/>
    <w:rsid w:val="00017516"/>
    <w:rsid w:val="00021037"/>
    <w:rsid w:val="00022522"/>
    <w:rsid w:val="00030209"/>
    <w:rsid w:val="00032DC5"/>
    <w:rsid w:val="000410E4"/>
    <w:rsid w:val="00052C16"/>
    <w:rsid w:val="000676A3"/>
    <w:rsid w:val="00070674"/>
    <w:rsid w:val="00074AB4"/>
    <w:rsid w:val="00080955"/>
    <w:rsid w:val="000827CD"/>
    <w:rsid w:val="00086E43"/>
    <w:rsid w:val="00087E01"/>
    <w:rsid w:val="000911F6"/>
    <w:rsid w:val="000A1E83"/>
    <w:rsid w:val="000A2092"/>
    <w:rsid w:val="000A51D0"/>
    <w:rsid w:val="000A5A44"/>
    <w:rsid w:val="000B09A6"/>
    <w:rsid w:val="000B4552"/>
    <w:rsid w:val="000B49D0"/>
    <w:rsid w:val="000B502D"/>
    <w:rsid w:val="000C0875"/>
    <w:rsid w:val="000C16F5"/>
    <w:rsid w:val="000C4273"/>
    <w:rsid w:val="000C5CAE"/>
    <w:rsid w:val="000C7202"/>
    <w:rsid w:val="000D5284"/>
    <w:rsid w:val="000E1E38"/>
    <w:rsid w:val="000E6555"/>
    <w:rsid w:val="000F5BFB"/>
    <w:rsid w:val="000F7277"/>
    <w:rsid w:val="0010057D"/>
    <w:rsid w:val="00100E24"/>
    <w:rsid w:val="00101F52"/>
    <w:rsid w:val="0011307A"/>
    <w:rsid w:val="00115EF5"/>
    <w:rsid w:val="001242EF"/>
    <w:rsid w:val="001318E5"/>
    <w:rsid w:val="00133D33"/>
    <w:rsid w:val="00142CC9"/>
    <w:rsid w:val="00143EDB"/>
    <w:rsid w:val="00146622"/>
    <w:rsid w:val="00153E8B"/>
    <w:rsid w:val="001637F0"/>
    <w:rsid w:val="001676C2"/>
    <w:rsid w:val="00185EDF"/>
    <w:rsid w:val="00186E28"/>
    <w:rsid w:val="00186F09"/>
    <w:rsid w:val="00190368"/>
    <w:rsid w:val="00190F9D"/>
    <w:rsid w:val="00194043"/>
    <w:rsid w:val="00196676"/>
    <w:rsid w:val="00196B9D"/>
    <w:rsid w:val="001B026D"/>
    <w:rsid w:val="001B0D9E"/>
    <w:rsid w:val="001B665D"/>
    <w:rsid w:val="001B7E2A"/>
    <w:rsid w:val="001C2CE0"/>
    <w:rsid w:val="001F1CF3"/>
    <w:rsid w:val="001F2CCB"/>
    <w:rsid w:val="001F4AD8"/>
    <w:rsid w:val="001F6F0A"/>
    <w:rsid w:val="00204674"/>
    <w:rsid w:val="00206E12"/>
    <w:rsid w:val="002118B1"/>
    <w:rsid w:val="00213678"/>
    <w:rsid w:val="00214676"/>
    <w:rsid w:val="00216286"/>
    <w:rsid w:val="00216361"/>
    <w:rsid w:val="0021716D"/>
    <w:rsid w:val="00217A05"/>
    <w:rsid w:val="00224DA1"/>
    <w:rsid w:val="00230B2E"/>
    <w:rsid w:val="00232236"/>
    <w:rsid w:val="002333E8"/>
    <w:rsid w:val="00233617"/>
    <w:rsid w:val="00241ADB"/>
    <w:rsid w:val="002431FD"/>
    <w:rsid w:val="002452AB"/>
    <w:rsid w:val="0025009F"/>
    <w:rsid w:val="00251A83"/>
    <w:rsid w:val="00251CF2"/>
    <w:rsid w:val="00262261"/>
    <w:rsid w:val="00263C3C"/>
    <w:rsid w:val="00267039"/>
    <w:rsid w:val="0027110F"/>
    <w:rsid w:val="00271305"/>
    <w:rsid w:val="00272099"/>
    <w:rsid w:val="00274DFC"/>
    <w:rsid w:val="002755BF"/>
    <w:rsid w:val="00275E56"/>
    <w:rsid w:val="002779ED"/>
    <w:rsid w:val="00293F44"/>
    <w:rsid w:val="00297917"/>
    <w:rsid w:val="002A05BB"/>
    <w:rsid w:val="002A16E0"/>
    <w:rsid w:val="002A2182"/>
    <w:rsid w:val="002A4666"/>
    <w:rsid w:val="002B02AE"/>
    <w:rsid w:val="002B05B9"/>
    <w:rsid w:val="002B3DBB"/>
    <w:rsid w:val="002B5E2F"/>
    <w:rsid w:val="002C0F47"/>
    <w:rsid w:val="002C7421"/>
    <w:rsid w:val="002D0E2C"/>
    <w:rsid w:val="002D3EDE"/>
    <w:rsid w:val="002D6F6A"/>
    <w:rsid w:val="002D735B"/>
    <w:rsid w:val="002E299F"/>
    <w:rsid w:val="002E50A1"/>
    <w:rsid w:val="002E556B"/>
    <w:rsid w:val="002E62A3"/>
    <w:rsid w:val="002E7208"/>
    <w:rsid w:val="003003F6"/>
    <w:rsid w:val="00302356"/>
    <w:rsid w:val="003028C4"/>
    <w:rsid w:val="00302C90"/>
    <w:rsid w:val="0030322A"/>
    <w:rsid w:val="0030522F"/>
    <w:rsid w:val="00306BEE"/>
    <w:rsid w:val="003105B0"/>
    <w:rsid w:val="00317652"/>
    <w:rsid w:val="00320E46"/>
    <w:rsid w:val="00321B37"/>
    <w:rsid w:val="00324101"/>
    <w:rsid w:val="00325798"/>
    <w:rsid w:val="00326D1B"/>
    <w:rsid w:val="00330D54"/>
    <w:rsid w:val="00330ED8"/>
    <w:rsid w:val="003318D3"/>
    <w:rsid w:val="00334FBE"/>
    <w:rsid w:val="00337BB8"/>
    <w:rsid w:val="00340BB2"/>
    <w:rsid w:val="00340D11"/>
    <w:rsid w:val="00342609"/>
    <w:rsid w:val="00343928"/>
    <w:rsid w:val="00347F25"/>
    <w:rsid w:val="00351DF4"/>
    <w:rsid w:val="00364DB0"/>
    <w:rsid w:val="00366D6E"/>
    <w:rsid w:val="00367869"/>
    <w:rsid w:val="0037008C"/>
    <w:rsid w:val="00370DE8"/>
    <w:rsid w:val="00372F11"/>
    <w:rsid w:val="00374348"/>
    <w:rsid w:val="00381A07"/>
    <w:rsid w:val="00384F00"/>
    <w:rsid w:val="003865DB"/>
    <w:rsid w:val="003952FB"/>
    <w:rsid w:val="00396EF6"/>
    <w:rsid w:val="003B07E3"/>
    <w:rsid w:val="003B1964"/>
    <w:rsid w:val="003B33EE"/>
    <w:rsid w:val="003B66BE"/>
    <w:rsid w:val="003B6CAC"/>
    <w:rsid w:val="003C4033"/>
    <w:rsid w:val="003C4568"/>
    <w:rsid w:val="003D017F"/>
    <w:rsid w:val="003D0731"/>
    <w:rsid w:val="003D679F"/>
    <w:rsid w:val="003D6B03"/>
    <w:rsid w:val="003E0828"/>
    <w:rsid w:val="003E1480"/>
    <w:rsid w:val="003E248D"/>
    <w:rsid w:val="003E405D"/>
    <w:rsid w:val="003E512D"/>
    <w:rsid w:val="003F1625"/>
    <w:rsid w:val="003F2163"/>
    <w:rsid w:val="003F2D97"/>
    <w:rsid w:val="003F685C"/>
    <w:rsid w:val="004041C8"/>
    <w:rsid w:val="004050CB"/>
    <w:rsid w:val="00406DF2"/>
    <w:rsid w:val="00407D6C"/>
    <w:rsid w:val="004141BC"/>
    <w:rsid w:val="00434CDB"/>
    <w:rsid w:val="00437A38"/>
    <w:rsid w:val="00440A85"/>
    <w:rsid w:val="00441019"/>
    <w:rsid w:val="00450175"/>
    <w:rsid w:val="00452661"/>
    <w:rsid w:val="004540E9"/>
    <w:rsid w:val="00460B32"/>
    <w:rsid w:val="0046371B"/>
    <w:rsid w:val="00467A54"/>
    <w:rsid w:val="0047452C"/>
    <w:rsid w:val="00474C39"/>
    <w:rsid w:val="00480490"/>
    <w:rsid w:val="004807AA"/>
    <w:rsid w:val="00481735"/>
    <w:rsid w:val="00484CC7"/>
    <w:rsid w:val="004857B2"/>
    <w:rsid w:val="004914C8"/>
    <w:rsid w:val="004938C6"/>
    <w:rsid w:val="004A014A"/>
    <w:rsid w:val="004A4A5F"/>
    <w:rsid w:val="004A7E2A"/>
    <w:rsid w:val="004C10A5"/>
    <w:rsid w:val="004C129B"/>
    <w:rsid w:val="004C2739"/>
    <w:rsid w:val="004C6CCB"/>
    <w:rsid w:val="004D40C6"/>
    <w:rsid w:val="004E1586"/>
    <w:rsid w:val="004E218C"/>
    <w:rsid w:val="004E3425"/>
    <w:rsid w:val="004E3848"/>
    <w:rsid w:val="0050266F"/>
    <w:rsid w:val="00506998"/>
    <w:rsid w:val="005073C0"/>
    <w:rsid w:val="005076F3"/>
    <w:rsid w:val="00510248"/>
    <w:rsid w:val="005118AB"/>
    <w:rsid w:val="005268FD"/>
    <w:rsid w:val="00533252"/>
    <w:rsid w:val="00535648"/>
    <w:rsid w:val="00537827"/>
    <w:rsid w:val="00540E5E"/>
    <w:rsid w:val="00541B6B"/>
    <w:rsid w:val="00542A32"/>
    <w:rsid w:val="005440C4"/>
    <w:rsid w:val="00546C88"/>
    <w:rsid w:val="00551445"/>
    <w:rsid w:val="00551FB1"/>
    <w:rsid w:val="00553E20"/>
    <w:rsid w:val="00554EED"/>
    <w:rsid w:val="00555776"/>
    <w:rsid w:val="00555962"/>
    <w:rsid w:val="00561730"/>
    <w:rsid w:val="00561995"/>
    <w:rsid w:val="00583FC5"/>
    <w:rsid w:val="0058471C"/>
    <w:rsid w:val="00587ED9"/>
    <w:rsid w:val="005931DA"/>
    <w:rsid w:val="00594501"/>
    <w:rsid w:val="00594AEA"/>
    <w:rsid w:val="00597562"/>
    <w:rsid w:val="0059758F"/>
    <w:rsid w:val="005A0A10"/>
    <w:rsid w:val="005A0C1C"/>
    <w:rsid w:val="005B38B2"/>
    <w:rsid w:val="005B6F23"/>
    <w:rsid w:val="005B7BC8"/>
    <w:rsid w:val="005C4128"/>
    <w:rsid w:val="005C4A5E"/>
    <w:rsid w:val="005C6071"/>
    <w:rsid w:val="005D03B0"/>
    <w:rsid w:val="005D1C40"/>
    <w:rsid w:val="005D396B"/>
    <w:rsid w:val="005D4C44"/>
    <w:rsid w:val="005D620F"/>
    <w:rsid w:val="005E172B"/>
    <w:rsid w:val="005E53E1"/>
    <w:rsid w:val="005F0349"/>
    <w:rsid w:val="005F3743"/>
    <w:rsid w:val="005F6D7F"/>
    <w:rsid w:val="005F770A"/>
    <w:rsid w:val="00602FC2"/>
    <w:rsid w:val="006038D5"/>
    <w:rsid w:val="00607D35"/>
    <w:rsid w:val="00615668"/>
    <w:rsid w:val="006266CD"/>
    <w:rsid w:val="00626B74"/>
    <w:rsid w:val="00627546"/>
    <w:rsid w:val="0062758A"/>
    <w:rsid w:val="00630672"/>
    <w:rsid w:val="00631811"/>
    <w:rsid w:val="006371AF"/>
    <w:rsid w:val="00640588"/>
    <w:rsid w:val="0064247B"/>
    <w:rsid w:val="00643095"/>
    <w:rsid w:val="00643381"/>
    <w:rsid w:val="00646854"/>
    <w:rsid w:val="00651291"/>
    <w:rsid w:val="00653669"/>
    <w:rsid w:val="00654B13"/>
    <w:rsid w:val="00657E38"/>
    <w:rsid w:val="00661809"/>
    <w:rsid w:val="0066415A"/>
    <w:rsid w:val="00670E44"/>
    <w:rsid w:val="00671461"/>
    <w:rsid w:val="006725D7"/>
    <w:rsid w:val="00672DB7"/>
    <w:rsid w:val="006750DF"/>
    <w:rsid w:val="006807D0"/>
    <w:rsid w:val="0068286E"/>
    <w:rsid w:val="00683077"/>
    <w:rsid w:val="00683DEA"/>
    <w:rsid w:val="00685DA9"/>
    <w:rsid w:val="0068655D"/>
    <w:rsid w:val="006A2183"/>
    <w:rsid w:val="006B06C1"/>
    <w:rsid w:val="006C0261"/>
    <w:rsid w:val="006C27C6"/>
    <w:rsid w:val="006C555B"/>
    <w:rsid w:val="006C6A5C"/>
    <w:rsid w:val="006D0497"/>
    <w:rsid w:val="006D0A29"/>
    <w:rsid w:val="006D2D4F"/>
    <w:rsid w:val="006D4090"/>
    <w:rsid w:val="006D545C"/>
    <w:rsid w:val="006D5F6F"/>
    <w:rsid w:val="006E2249"/>
    <w:rsid w:val="006E2598"/>
    <w:rsid w:val="006E656A"/>
    <w:rsid w:val="006F1884"/>
    <w:rsid w:val="006F4207"/>
    <w:rsid w:val="006F46B2"/>
    <w:rsid w:val="006F4A87"/>
    <w:rsid w:val="006F4C03"/>
    <w:rsid w:val="006F59BC"/>
    <w:rsid w:val="00700E9E"/>
    <w:rsid w:val="00713811"/>
    <w:rsid w:val="00714A4C"/>
    <w:rsid w:val="007209EA"/>
    <w:rsid w:val="00727AEB"/>
    <w:rsid w:val="0074361F"/>
    <w:rsid w:val="007449F9"/>
    <w:rsid w:val="00752032"/>
    <w:rsid w:val="007555EB"/>
    <w:rsid w:val="0076288B"/>
    <w:rsid w:val="00764E7B"/>
    <w:rsid w:val="00767E55"/>
    <w:rsid w:val="007736DB"/>
    <w:rsid w:val="00773D0B"/>
    <w:rsid w:val="0077632C"/>
    <w:rsid w:val="00781E0B"/>
    <w:rsid w:val="007A0906"/>
    <w:rsid w:val="007A284B"/>
    <w:rsid w:val="007A5906"/>
    <w:rsid w:val="007B2C79"/>
    <w:rsid w:val="007B2C86"/>
    <w:rsid w:val="007B46DF"/>
    <w:rsid w:val="007B7124"/>
    <w:rsid w:val="007C177F"/>
    <w:rsid w:val="007C6897"/>
    <w:rsid w:val="007C7D72"/>
    <w:rsid w:val="007D0FCD"/>
    <w:rsid w:val="007D17CF"/>
    <w:rsid w:val="007D26A0"/>
    <w:rsid w:val="007D611A"/>
    <w:rsid w:val="007D6287"/>
    <w:rsid w:val="007D65C9"/>
    <w:rsid w:val="007D67C0"/>
    <w:rsid w:val="007E0254"/>
    <w:rsid w:val="007E3D72"/>
    <w:rsid w:val="007E4391"/>
    <w:rsid w:val="007E4552"/>
    <w:rsid w:val="007F4D44"/>
    <w:rsid w:val="007F5260"/>
    <w:rsid w:val="007F66A7"/>
    <w:rsid w:val="00800434"/>
    <w:rsid w:val="00802601"/>
    <w:rsid w:val="00802FAE"/>
    <w:rsid w:val="00811D9F"/>
    <w:rsid w:val="00815E67"/>
    <w:rsid w:val="00834AE9"/>
    <w:rsid w:val="008404ED"/>
    <w:rsid w:val="008474FA"/>
    <w:rsid w:val="00857F61"/>
    <w:rsid w:val="00860357"/>
    <w:rsid w:val="00872440"/>
    <w:rsid w:val="00876390"/>
    <w:rsid w:val="008775C7"/>
    <w:rsid w:val="00886599"/>
    <w:rsid w:val="008949B9"/>
    <w:rsid w:val="008979EF"/>
    <w:rsid w:val="008A0973"/>
    <w:rsid w:val="008A6283"/>
    <w:rsid w:val="008B0AEA"/>
    <w:rsid w:val="008B1243"/>
    <w:rsid w:val="008B4531"/>
    <w:rsid w:val="008C463E"/>
    <w:rsid w:val="008C6919"/>
    <w:rsid w:val="008C7C2F"/>
    <w:rsid w:val="008D119E"/>
    <w:rsid w:val="008D6C2C"/>
    <w:rsid w:val="008E12A3"/>
    <w:rsid w:val="008E4794"/>
    <w:rsid w:val="008F05AF"/>
    <w:rsid w:val="008F16C0"/>
    <w:rsid w:val="00902B24"/>
    <w:rsid w:val="009072AF"/>
    <w:rsid w:val="00911015"/>
    <w:rsid w:val="00912BB6"/>
    <w:rsid w:val="00917DC7"/>
    <w:rsid w:val="0092093C"/>
    <w:rsid w:val="009342A2"/>
    <w:rsid w:val="009376B5"/>
    <w:rsid w:val="009423F9"/>
    <w:rsid w:val="00944429"/>
    <w:rsid w:val="009609CE"/>
    <w:rsid w:val="00985FDD"/>
    <w:rsid w:val="009914AB"/>
    <w:rsid w:val="00993216"/>
    <w:rsid w:val="0099766B"/>
    <w:rsid w:val="009A0C1B"/>
    <w:rsid w:val="009A124F"/>
    <w:rsid w:val="009A31BC"/>
    <w:rsid w:val="009A42E3"/>
    <w:rsid w:val="009A4A86"/>
    <w:rsid w:val="009A7163"/>
    <w:rsid w:val="009B2C6C"/>
    <w:rsid w:val="009B3AC4"/>
    <w:rsid w:val="009B3D52"/>
    <w:rsid w:val="009B46D0"/>
    <w:rsid w:val="009B48C3"/>
    <w:rsid w:val="009B53E7"/>
    <w:rsid w:val="009C5DFB"/>
    <w:rsid w:val="009C6B35"/>
    <w:rsid w:val="009C6D68"/>
    <w:rsid w:val="009D1493"/>
    <w:rsid w:val="009D7E7F"/>
    <w:rsid w:val="009E27AB"/>
    <w:rsid w:val="009E376D"/>
    <w:rsid w:val="009E5E4C"/>
    <w:rsid w:val="009E6F77"/>
    <w:rsid w:val="009F16AB"/>
    <w:rsid w:val="009F2268"/>
    <w:rsid w:val="009F255B"/>
    <w:rsid w:val="009F4861"/>
    <w:rsid w:val="009F576F"/>
    <w:rsid w:val="00A00A30"/>
    <w:rsid w:val="00A04AD7"/>
    <w:rsid w:val="00A05AB8"/>
    <w:rsid w:val="00A128C3"/>
    <w:rsid w:val="00A13127"/>
    <w:rsid w:val="00A144BD"/>
    <w:rsid w:val="00A20D5A"/>
    <w:rsid w:val="00A21569"/>
    <w:rsid w:val="00A22723"/>
    <w:rsid w:val="00A24438"/>
    <w:rsid w:val="00A27C8F"/>
    <w:rsid w:val="00A359D6"/>
    <w:rsid w:val="00A369F3"/>
    <w:rsid w:val="00A36D8F"/>
    <w:rsid w:val="00A41917"/>
    <w:rsid w:val="00A45A04"/>
    <w:rsid w:val="00A45FC5"/>
    <w:rsid w:val="00A46086"/>
    <w:rsid w:val="00A57FE5"/>
    <w:rsid w:val="00A6209C"/>
    <w:rsid w:val="00A62288"/>
    <w:rsid w:val="00A6472C"/>
    <w:rsid w:val="00A7176E"/>
    <w:rsid w:val="00A72E55"/>
    <w:rsid w:val="00A77607"/>
    <w:rsid w:val="00A81DAE"/>
    <w:rsid w:val="00A82ECB"/>
    <w:rsid w:val="00A8435B"/>
    <w:rsid w:val="00A87A56"/>
    <w:rsid w:val="00A91A07"/>
    <w:rsid w:val="00AA6CEF"/>
    <w:rsid w:val="00AA7FE7"/>
    <w:rsid w:val="00AB3446"/>
    <w:rsid w:val="00AB5279"/>
    <w:rsid w:val="00AB552F"/>
    <w:rsid w:val="00AC4100"/>
    <w:rsid w:val="00AE71E5"/>
    <w:rsid w:val="00AF04B7"/>
    <w:rsid w:val="00AF30C3"/>
    <w:rsid w:val="00AF7DAD"/>
    <w:rsid w:val="00AF7FAF"/>
    <w:rsid w:val="00B02CA5"/>
    <w:rsid w:val="00B05372"/>
    <w:rsid w:val="00B05EA3"/>
    <w:rsid w:val="00B10FEA"/>
    <w:rsid w:val="00B11EA9"/>
    <w:rsid w:val="00B12687"/>
    <w:rsid w:val="00B13869"/>
    <w:rsid w:val="00B1386C"/>
    <w:rsid w:val="00B14D36"/>
    <w:rsid w:val="00B16F07"/>
    <w:rsid w:val="00B1749A"/>
    <w:rsid w:val="00B20313"/>
    <w:rsid w:val="00B2255F"/>
    <w:rsid w:val="00B24AF1"/>
    <w:rsid w:val="00B24AFE"/>
    <w:rsid w:val="00B279AA"/>
    <w:rsid w:val="00B27B92"/>
    <w:rsid w:val="00B3034A"/>
    <w:rsid w:val="00B34EF6"/>
    <w:rsid w:val="00B35466"/>
    <w:rsid w:val="00B51B7C"/>
    <w:rsid w:val="00B52C43"/>
    <w:rsid w:val="00B53F87"/>
    <w:rsid w:val="00B609C8"/>
    <w:rsid w:val="00B63CB0"/>
    <w:rsid w:val="00B71A94"/>
    <w:rsid w:val="00B728B9"/>
    <w:rsid w:val="00B7706E"/>
    <w:rsid w:val="00B80325"/>
    <w:rsid w:val="00B840CE"/>
    <w:rsid w:val="00B85FA8"/>
    <w:rsid w:val="00B91DA0"/>
    <w:rsid w:val="00B93809"/>
    <w:rsid w:val="00B967D2"/>
    <w:rsid w:val="00BA6E89"/>
    <w:rsid w:val="00BA75BA"/>
    <w:rsid w:val="00BB11EB"/>
    <w:rsid w:val="00BB3E1D"/>
    <w:rsid w:val="00BB42DB"/>
    <w:rsid w:val="00BC2334"/>
    <w:rsid w:val="00BC4AA5"/>
    <w:rsid w:val="00BC62CB"/>
    <w:rsid w:val="00BC6DEA"/>
    <w:rsid w:val="00BD4027"/>
    <w:rsid w:val="00BD6601"/>
    <w:rsid w:val="00BE1BCB"/>
    <w:rsid w:val="00BF1C5F"/>
    <w:rsid w:val="00BF39ED"/>
    <w:rsid w:val="00BF6953"/>
    <w:rsid w:val="00C025D5"/>
    <w:rsid w:val="00C04F56"/>
    <w:rsid w:val="00C120BA"/>
    <w:rsid w:val="00C12E81"/>
    <w:rsid w:val="00C141F9"/>
    <w:rsid w:val="00C14B47"/>
    <w:rsid w:val="00C204FA"/>
    <w:rsid w:val="00C205D0"/>
    <w:rsid w:val="00C20C34"/>
    <w:rsid w:val="00C22112"/>
    <w:rsid w:val="00C2364C"/>
    <w:rsid w:val="00C249E6"/>
    <w:rsid w:val="00C3124F"/>
    <w:rsid w:val="00C35F0C"/>
    <w:rsid w:val="00C46276"/>
    <w:rsid w:val="00C46799"/>
    <w:rsid w:val="00C46A86"/>
    <w:rsid w:val="00C50B09"/>
    <w:rsid w:val="00C53478"/>
    <w:rsid w:val="00C54F4B"/>
    <w:rsid w:val="00C61964"/>
    <w:rsid w:val="00C63DEF"/>
    <w:rsid w:val="00C63E5E"/>
    <w:rsid w:val="00C66DCC"/>
    <w:rsid w:val="00C749AB"/>
    <w:rsid w:val="00C82CB3"/>
    <w:rsid w:val="00C83AC8"/>
    <w:rsid w:val="00C931F1"/>
    <w:rsid w:val="00C972A5"/>
    <w:rsid w:val="00CA1146"/>
    <w:rsid w:val="00CA7FE7"/>
    <w:rsid w:val="00CB20D6"/>
    <w:rsid w:val="00CB7868"/>
    <w:rsid w:val="00CC700A"/>
    <w:rsid w:val="00CD0AEA"/>
    <w:rsid w:val="00CD1683"/>
    <w:rsid w:val="00CD30A3"/>
    <w:rsid w:val="00CD342F"/>
    <w:rsid w:val="00CD3A4C"/>
    <w:rsid w:val="00CD44D3"/>
    <w:rsid w:val="00CD4A6D"/>
    <w:rsid w:val="00CD725D"/>
    <w:rsid w:val="00CE28ED"/>
    <w:rsid w:val="00CE384A"/>
    <w:rsid w:val="00CE458F"/>
    <w:rsid w:val="00CE6CEE"/>
    <w:rsid w:val="00CE6DC8"/>
    <w:rsid w:val="00CE79B2"/>
    <w:rsid w:val="00CF0A80"/>
    <w:rsid w:val="00CF0F70"/>
    <w:rsid w:val="00CF4D00"/>
    <w:rsid w:val="00D01C34"/>
    <w:rsid w:val="00D02504"/>
    <w:rsid w:val="00D055EF"/>
    <w:rsid w:val="00D106CF"/>
    <w:rsid w:val="00D11F3A"/>
    <w:rsid w:val="00D12773"/>
    <w:rsid w:val="00D17909"/>
    <w:rsid w:val="00D33495"/>
    <w:rsid w:val="00D3649F"/>
    <w:rsid w:val="00D410BC"/>
    <w:rsid w:val="00D41D92"/>
    <w:rsid w:val="00D514E0"/>
    <w:rsid w:val="00D616F8"/>
    <w:rsid w:val="00D67862"/>
    <w:rsid w:val="00D74493"/>
    <w:rsid w:val="00D77C56"/>
    <w:rsid w:val="00D811DC"/>
    <w:rsid w:val="00D812EA"/>
    <w:rsid w:val="00D8454E"/>
    <w:rsid w:val="00D8645F"/>
    <w:rsid w:val="00D875A1"/>
    <w:rsid w:val="00D90163"/>
    <w:rsid w:val="00D92281"/>
    <w:rsid w:val="00D933B8"/>
    <w:rsid w:val="00D9388E"/>
    <w:rsid w:val="00DA0C74"/>
    <w:rsid w:val="00DA221F"/>
    <w:rsid w:val="00DA3159"/>
    <w:rsid w:val="00DA42B8"/>
    <w:rsid w:val="00DA697C"/>
    <w:rsid w:val="00DB47C4"/>
    <w:rsid w:val="00DB55DA"/>
    <w:rsid w:val="00DB5C64"/>
    <w:rsid w:val="00DC0ED9"/>
    <w:rsid w:val="00DC3BCB"/>
    <w:rsid w:val="00DC4902"/>
    <w:rsid w:val="00DC5838"/>
    <w:rsid w:val="00DC6FF9"/>
    <w:rsid w:val="00DD32EC"/>
    <w:rsid w:val="00DD771D"/>
    <w:rsid w:val="00DE00E8"/>
    <w:rsid w:val="00DE1592"/>
    <w:rsid w:val="00DF12DE"/>
    <w:rsid w:val="00DF3353"/>
    <w:rsid w:val="00DF3CBD"/>
    <w:rsid w:val="00DF766B"/>
    <w:rsid w:val="00E04697"/>
    <w:rsid w:val="00E06899"/>
    <w:rsid w:val="00E06ABD"/>
    <w:rsid w:val="00E10A22"/>
    <w:rsid w:val="00E10F43"/>
    <w:rsid w:val="00E114AC"/>
    <w:rsid w:val="00E15368"/>
    <w:rsid w:val="00E24908"/>
    <w:rsid w:val="00E27607"/>
    <w:rsid w:val="00E35228"/>
    <w:rsid w:val="00E35669"/>
    <w:rsid w:val="00E402F7"/>
    <w:rsid w:val="00E43FA6"/>
    <w:rsid w:val="00E44CCF"/>
    <w:rsid w:val="00E46E5A"/>
    <w:rsid w:val="00E47F17"/>
    <w:rsid w:val="00E50F02"/>
    <w:rsid w:val="00E51947"/>
    <w:rsid w:val="00E51ED5"/>
    <w:rsid w:val="00E52885"/>
    <w:rsid w:val="00E673DB"/>
    <w:rsid w:val="00E7077D"/>
    <w:rsid w:val="00E708E0"/>
    <w:rsid w:val="00E90EA0"/>
    <w:rsid w:val="00E92628"/>
    <w:rsid w:val="00E94761"/>
    <w:rsid w:val="00E96534"/>
    <w:rsid w:val="00EA0A44"/>
    <w:rsid w:val="00EA1E91"/>
    <w:rsid w:val="00EA3963"/>
    <w:rsid w:val="00EA7197"/>
    <w:rsid w:val="00EA7A52"/>
    <w:rsid w:val="00EB361D"/>
    <w:rsid w:val="00EC2A93"/>
    <w:rsid w:val="00EC396B"/>
    <w:rsid w:val="00EC3BDA"/>
    <w:rsid w:val="00ED048E"/>
    <w:rsid w:val="00ED04B0"/>
    <w:rsid w:val="00ED7639"/>
    <w:rsid w:val="00ED79DE"/>
    <w:rsid w:val="00EE0E83"/>
    <w:rsid w:val="00EE0EC2"/>
    <w:rsid w:val="00EE1AC6"/>
    <w:rsid w:val="00EE6B79"/>
    <w:rsid w:val="00EE7DDB"/>
    <w:rsid w:val="00EF1EE9"/>
    <w:rsid w:val="00F00274"/>
    <w:rsid w:val="00F00427"/>
    <w:rsid w:val="00F00D8E"/>
    <w:rsid w:val="00F03F82"/>
    <w:rsid w:val="00F067E1"/>
    <w:rsid w:val="00F127AD"/>
    <w:rsid w:val="00F12ADA"/>
    <w:rsid w:val="00F16250"/>
    <w:rsid w:val="00F16F0B"/>
    <w:rsid w:val="00F23E25"/>
    <w:rsid w:val="00F26F5E"/>
    <w:rsid w:val="00F35687"/>
    <w:rsid w:val="00F40CE1"/>
    <w:rsid w:val="00F41744"/>
    <w:rsid w:val="00F50200"/>
    <w:rsid w:val="00F53330"/>
    <w:rsid w:val="00F676E9"/>
    <w:rsid w:val="00F67888"/>
    <w:rsid w:val="00F73613"/>
    <w:rsid w:val="00F738AE"/>
    <w:rsid w:val="00F81E8C"/>
    <w:rsid w:val="00F842F6"/>
    <w:rsid w:val="00F879E1"/>
    <w:rsid w:val="00F92474"/>
    <w:rsid w:val="00F97811"/>
    <w:rsid w:val="00FA5EC0"/>
    <w:rsid w:val="00FA6E63"/>
    <w:rsid w:val="00FB2FBB"/>
    <w:rsid w:val="00FB339E"/>
    <w:rsid w:val="00FB4279"/>
    <w:rsid w:val="00FB42CA"/>
    <w:rsid w:val="00FB7E23"/>
    <w:rsid w:val="00FC1295"/>
    <w:rsid w:val="00FC7186"/>
    <w:rsid w:val="00FC73DA"/>
    <w:rsid w:val="00FD30AF"/>
    <w:rsid w:val="00FD6BCB"/>
    <w:rsid w:val="00FD779C"/>
    <w:rsid w:val="00FE44F8"/>
    <w:rsid w:val="00FE6690"/>
    <w:rsid w:val="00FE6BF3"/>
    <w:rsid w:val="00FF0C40"/>
    <w:rsid w:val="00FF3445"/>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04D"/>
  <w15:docId w15:val="{76831990-5126-F747-A32D-D46B7F6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 w:type="paragraph" w:styleId="Header">
    <w:name w:val="header"/>
    <w:basedOn w:val="Normal"/>
    <w:link w:val="HeaderChar"/>
    <w:uiPriority w:val="99"/>
    <w:unhideWhenUsed/>
    <w:rsid w:val="006F46B2"/>
    <w:pPr>
      <w:tabs>
        <w:tab w:val="center" w:pos="4680"/>
        <w:tab w:val="right" w:pos="9360"/>
      </w:tabs>
    </w:pPr>
  </w:style>
  <w:style w:type="character" w:customStyle="1" w:styleId="HeaderChar">
    <w:name w:val="Header Char"/>
    <w:basedOn w:val="DefaultParagraphFont"/>
    <w:link w:val="Header"/>
    <w:uiPriority w:val="99"/>
    <w:rsid w:val="006F46B2"/>
  </w:style>
  <w:style w:type="paragraph" w:styleId="Footer">
    <w:name w:val="footer"/>
    <w:basedOn w:val="Normal"/>
    <w:link w:val="FooterChar"/>
    <w:uiPriority w:val="99"/>
    <w:unhideWhenUsed/>
    <w:rsid w:val="006F46B2"/>
    <w:pPr>
      <w:tabs>
        <w:tab w:val="center" w:pos="4680"/>
        <w:tab w:val="right" w:pos="9360"/>
      </w:tabs>
    </w:pPr>
  </w:style>
  <w:style w:type="character" w:customStyle="1" w:styleId="FooterChar">
    <w:name w:val="Footer Char"/>
    <w:basedOn w:val="DefaultParagraphFont"/>
    <w:link w:val="Footer"/>
    <w:uiPriority w:val="99"/>
    <w:rsid w:val="006F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73375030">
      <w:bodyDiv w:val="1"/>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sChild>
            <w:div w:id="1367220221">
              <w:marLeft w:val="0"/>
              <w:marRight w:val="0"/>
              <w:marTop w:val="0"/>
              <w:marBottom w:val="0"/>
              <w:divBdr>
                <w:top w:val="none" w:sz="0" w:space="0" w:color="auto"/>
                <w:left w:val="none" w:sz="0" w:space="0" w:color="auto"/>
                <w:bottom w:val="none" w:sz="0" w:space="0" w:color="auto"/>
                <w:right w:val="none" w:sz="0" w:space="0" w:color="auto"/>
              </w:divBdr>
              <w:divsChild>
                <w:div w:id="673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294414406">
      <w:bodyDiv w:val="1"/>
      <w:marLeft w:val="0"/>
      <w:marRight w:val="0"/>
      <w:marTop w:val="0"/>
      <w:marBottom w:val="0"/>
      <w:divBdr>
        <w:top w:val="none" w:sz="0" w:space="0" w:color="auto"/>
        <w:left w:val="none" w:sz="0" w:space="0" w:color="auto"/>
        <w:bottom w:val="none" w:sz="0" w:space="0" w:color="auto"/>
        <w:right w:val="none" w:sz="0" w:space="0" w:color="auto"/>
      </w:divBdr>
      <w:divsChild>
        <w:div w:id="2026978582">
          <w:marLeft w:val="0"/>
          <w:marRight w:val="0"/>
          <w:marTop w:val="0"/>
          <w:marBottom w:val="0"/>
          <w:divBdr>
            <w:top w:val="none" w:sz="0" w:space="0" w:color="auto"/>
            <w:left w:val="none" w:sz="0" w:space="0" w:color="auto"/>
            <w:bottom w:val="none" w:sz="0" w:space="0" w:color="auto"/>
            <w:right w:val="none" w:sz="0" w:space="0" w:color="auto"/>
          </w:divBdr>
          <w:divsChild>
            <w:div w:id="1802068638">
              <w:marLeft w:val="0"/>
              <w:marRight w:val="0"/>
              <w:marTop w:val="0"/>
              <w:marBottom w:val="0"/>
              <w:divBdr>
                <w:top w:val="none" w:sz="0" w:space="0" w:color="auto"/>
                <w:left w:val="none" w:sz="0" w:space="0" w:color="auto"/>
                <w:bottom w:val="none" w:sz="0" w:space="0" w:color="auto"/>
                <w:right w:val="none" w:sz="0" w:space="0" w:color="auto"/>
              </w:divBdr>
              <w:divsChild>
                <w:div w:id="1647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824013796">
          <w:marLeft w:val="0"/>
          <w:marRight w:val="0"/>
          <w:marTop w:val="0"/>
          <w:marBottom w:val="0"/>
          <w:divBdr>
            <w:top w:val="none" w:sz="0" w:space="0" w:color="auto"/>
            <w:left w:val="none" w:sz="0" w:space="0" w:color="auto"/>
            <w:bottom w:val="none" w:sz="0" w:space="0" w:color="auto"/>
            <w:right w:val="none" w:sz="0" w:space="0" w:color="auto"/>
          </w:divBdr>
        </w:div>
        <w:div w:id="1008021312">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73730505">
      <w:bodyDiv w:val="1"/>
      <w:marLeft w:val="0"/>
      <w:marRight w:val="0"/>
      <w:marTop w:val="0"/>
      <w:marBottom w:val="0"/>
      <w:divBdr>
        <w:top w:val="none" w:sz="0" w:space="0" w:color="auto"/>
        <w:left w:val="none" w:sz="0" w:space="0" w:color="auto"/>
        <w:bottom w:val="none" w:sz="0" w:space="0" w:color="auto"/>
        <w:right w:val="none" w:sz="0" w:space="0" w:color="auto"/>
      </w:divBdr>
      <w:divsChild>
        <w:div w:id="425808903">
          <w:marLeft w:val="0"/>
          <w:marRight w:val="0"/>
          <w:marTop w:val="0"/>
          <w:marBottom w:val="0"/>
          <w:divBdr>
            <w:top w:val="none" w:sz="0" w:space="0" w:color="auto"/>
            <w:left w:val="none" w:sz="0" w:space="0" w:color="auto"/>
            <w:bottom w:val="none" w:sz="0" w:space="0" w:color="auto"/>
            <w:right w:val="none" w:sz="0" w:space="0" w:color="auto"/>
          </w:divBdr>
          <w:divsChild>
            <w:div w:id="624120348">
              <w:marLeft w:val="0"/>
              <w:marRight w:val="0"/>
              <w:marTop w:val="0"/>
              <w:marBottom w:val="0"/>
              <w:divBdr>
                <w:top w:val="none" w:sz="0" w:space="0" w:color="auto"/>
                <w:left w:val="none" w:sz="0" w:space="0" w:color="auto"/>
                <w:bottom w:val="none" w:sz="0" w:space="0" w:color="auto"/>
                <w:right w:val="none" w:sz="0" w:space="0" w:color="auto"/>
              </w:divBdr>
              <w:divsChild>
                <w:div w:id="6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792479438">
      <w:bodyDiv w:val="1"/>
      <w:marLeft w:val="0"/>
      <w:marRight w:val="0"/>
      <w:marTop w:val="0"/>
      <w:marBottom w:val="0"/>
      <w:divBdr>
        <w:top w:val="none" w:sz="0" w:space="0" w:color="auto"/>
        <w:left w:val="none" w:sz="0" w:space="0" w:color="auto"/>
        <w:bottom w:val="none" w:sz="0" w:space="0" w:color="auto"/>
        <w:right w:val="none" w:sz="0" w:space="0" w:color="auto"/>
      </w:divBdr>
      <w:divsChild>
        <w:div w:id="751271172">
          <w:marLeft w:val="0"/>
          <w:marRight w:val="0"/>
          <w:marTop w:val="0"/>
          <w:marBottom w:val="0"/>
          <w:divBdr>
            <w:top w:val="none" w:sz="0" w:space="0" w:color="auto"/>
            <w:left w:val="none" w:sz="0" w:space="0" w:color="auto"/>
            <w:bottom w:val="none" w:sz="0" w:space="0" w:color="auto"/>
            <w:right w:val="none" w:sz="0" w:space="0" w:color="auto"/>
          </w:divBdr>
          <w:divsChild>
            <w:div w:id="718433752">
              <w:marLeft w:val="0"/>
              <w:marRight w:val="0"/>
              <w:marTop w:val="0"/>
              <w:marBottom w:val="0"/>
              <w:divBdr>
                <w:top w:val="none" w:sz="0" w:space="0" w:color="auto"/>
                <w:left w:val="none" w:sz="0" w:space="0" w:color="auto"/>
                <w:bottom w:val="none" w:sz="0" w:space="0" w:color="auto"/>
                <w:right w:val="none" w:sz="0" w:space="0" w:color="auto"/>
              </w:divBdr>
              <w:divsChild>
                <w:div w:id="517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15771304">
      <w:bodyDiv w:val="1"/>
      <w:marLeft w:val="0"/>
      <w:marRight w:val="0"/>
      <w:marTop w:val="0"/>
      <w:marBottom w:val="0"/>
      <w:divBdr>
        <w:top w:val="none" w:sz="0" w:space="0" w:color="auto"/>
        <w:left w:val="none" w:sz="0" w:space="0" w:color="auto"/>
        <w:bottom w:val="none" w:sz="0" w:space="0" w:color="auto"/>
        <w:right w:val="none" w:sz="0" w:space="0" w:color="auto"/>
      </w:divBdr>
      <w:divsChild>
        <w:div w:id="21051688">
          <w:marLeft w:val="0"/>
          <w:marRight w:val="0"/>
          <w:marTop w:val="0"/>
          <w:marBottom w:val="0"/>
          <w:divBdr>
            <w:top w:val="none" w:sz="0" w:space="0" w:color="auto"/>
            <w:left w:val="none" w:sz="0" w:space="0" w:color="auto"/>
            <w:bottom w:val="none" w:sz="0" w:space="0" w:color="auto"/>
            <w:right w:val="none" w:sz="0" w:space="0" w:color="auto"/>
          </w:divBdr>
          <w:divsChild>
            <w:div w:id="101388299">
              <w:marLeft w:val="0"/>
              <w:marRight w:val="0"/>
              <w:marTop w:val="0"/>
              <w:marBottom w:val="0"/>
              <w:divBdr>
                <w:top w:val="none" w:sz="0" w:space="0" w:color="auto"/>
                <w:left w:val="none" w:sz="0" w:space="0" w:color="auto"/>
                <w:bottom w:val="none" w:sz="0" w:space="0" w:color="auto"/>
                <w:right w:val="none" w:sz="0" w:space="0" w:color="auto"/>
              </w:divBdr>
              <w:divsChild>
                <w:div w:id="167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060977826">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951859935">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829207503">
      <w:bodyDiv w:val="1"/>
      <w:marLeft w:val="0"/>
      <w:marRight w:val="0"/>
      <w:marTop w:val="0"/>
      <w:marBottom w:val="0"/>
      <w:divBdr>
        <w:top w:val="none" w:sz="0" w:space="0" w:color="auto"/>
        <w:left w:val="none" w:sz="0" w:space="0" w:color="auto"/>
        <w:bottom w:val="none" w:sz="0" w:space="0" w:color="auto"/>
        <w:right w:val="none" w:sz="0" w:space="0" w:color="auto"/>
      </w:divBdr>
      <w:divsChild>
        <w:div w:id="1972899767">
          <w:marLeft w:val="0"/>
          <w:marRight w:val="0"/>
          <w:marTop w:val="0"/>
          <w:marBottom w:val="0"/>
          <w:divBdr>
            <w:top w:val="none" w:sz="0" w:space="0" w:color="auto"/>
            <w:left w:val="none" w:sz="0" w:space="0" w:color="auto"/>
            <w:bottom w:val="none" w:sz="0" w:space="0" w:color="auto"/>
            <w:right w:val="none" w:sz="0" w:space="0" w:color="auto"/>
          </w:divBdr>
          <w:divsChild>
            <w:div w:id="669526796">
              <w:marLeft w:val="0"/>
              <w:marRight w:val="0"/>
              <w:marTop w:val="0"/>
              <w:marBottom w:val="0"/>
              <w:divBdr>
                <w:top w:val="none" w:sz="0" w:space="0" w:color="auto"/>
                <w:left w:val="none" w:sz="0" w:space="0" w:color="auto"/>
                <w:bottom w:val="none" w:sz="0" w:space="0" w:color="auto"/>
                <w:right w:val="none" w:sz="0" w:space="0" w:color="auto"/>
              </w:divBdr>
              <w:divsChild>
                <w:div w:id="107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 w:id="2131774241">
      <w:bodyDiv w:val="1"/>
      <w:marLeft w:val="0"/>
      <w:marRight w:val="0"/>
      <w:marTop w:val="0"/>
      <w:marBottom w:val="0"/>
      <w:divBdr>
        <w:top w:val="none" w:sz="0" w:space="0" w:color="auto"/>
        <w:left w:val="none" w:sz="0" w:space="0" w:color="auto"/>
        <w:bottom w:val="none" w:sz="0" w:space="0" w:color="auto"/>
        <w:right w:val="none" w:sz="0" w:space="0" w:color="auto"/>
      </w:divBdr>
      <w:divsChild>
        <w:div w:id="1384325356">
          <w:marLeft w:val="0"/>
          <w:marRight w:val="0"/>
          <w:marTop w:val="0"/>
          <w:marBottom w:val="0"/>
          <w:divBdr>
            <w:top w:val="none" w:sz="0" w:space="0" w:color="auto"/>
            <w:left w:val="none" w:sz="0" w:space="0" w:color="auto"/>
            <w:bottom w:val="none" w:sz="0" w:space="0" w:color="auto"/>
            <w:right w:val="none" w:sz="0" w:space="0" w:color="auto"/>
          </w:divBdr>
          <w:divsChild>
            <w:div w:id="1472406699">
              <w:marLeft w:val="0"/>
              <w:marRight w:val="0"/>
              <w:marTop w:val="0"/>
              <w:marBottom w:val="0"/>
              <w:divBdr>
                <w:top w:val="none" w:sz="0" w:space="0" w:color="auto"/>
                <w:left w:val="none" w:sz="0" w:space="0" w:color="auto"/>
                <w:bottom w:val="none" w:sz="0" w:space="0" w:color="auto"/>
                <w:right w:val="none" w:sz="0" w:space="0" w:color="auto"/>
              </w:divBdr>
              <w:divsChild>
                <w:div w:id="19249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Beneky</cp:lastModifiedBy>
  <cp:revision>2</cp:revision>
  <cp:lastPrinted>2024-05-31T15:58:00Z</cp:lastPrinted>
  <dcterms:created xsi:type="dcterms:W3CDTF">2024-05-31T19:25:00Z</dcterms:created>
  <dcterms:modified xsi:type="dcterms:W3CDTF">2024-05-31T19:25:00Z</dcterms:modified>
</cp:coreProperties>
</file>